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0C5DDC" w14:textId="6E445A49" w:rsidR="00201C62" w:rsidRPr="00201C62" w:rsidRDefault="00201C62" w:rsidP="00201C62">
      <w:pPr>
        <w:widowControl/>
        <w:jc w:val="center"/>
        <w:rPr>
          <w:rFonts w:ascii="黑体" w:eastAsia="黑体" w:hAnsi="黑体" w:cs="宋体"/>
          <w:kern w:val="0"/>
          <w:sz w:val="40"/>
          <w:szCs w:val="36"/>
        </w:rPr>
      </w:pPr>
      <w:bookmarkStart w:id="0" w:name="_GoBack"/>
      <w:r w:rsidRPr="00201C62">
        <w:rPr>
          <w:rFonts w:ascii="黑体" w:eastAsia="黑体" w:hAnsi="黑体" w:cs="宋体" w:hint="eastAsia"/>
          <w:kern w:val="0"/>
          <w:sz w:val="40"/>
          <w:szCs w:val="36"/>
        </w:rPr>
        <w:t>北京市社会科学基金项目研究</w:t>
      </w:r>
      <w:proofErr w:type="gramStart"/>
      <w:r w:rsidRPr="00201C62">
        <w:rPr>
          <w:rFonts w:ascii="黑体" w:eastAsia="黑体" w:hAnsi="黑体" w:cs="宋体" w:hint="eastAsia"/>
          <w:kern w:val="0"/>
          <w:sz w:val="40"/>
          <w:szCs w:val="36"/>
        </w:rPr>
        <w:t>阐释党</w:t>
      </w:r>
      <w:proofErr w:type="gramEnd"/>
      <w:r w:rsidRPr="00201C62">
        <w:rPr>
          <w:rFonts w:ascii="黑体" w:eastAsia="黑体" w:hAnsi="黑体" w:cs="宋体" w:hint="eastAsia"/>
          <w:kern w:val="0"/>
          <w:sz w:val="40"/>
          <w:szCs w:val="36"/>
        </w:rPr>
        <w:t>的十九届五中全会精神专项课题选题方向</w:t>
      </w:r>
      <w:bookmarkEnd w:id="0"/>
    </w:p>
    <w:p w14:paraId="597997C3" w14:textId="48B5D799"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1.开启全面建设社会主义现代化国家新征程研究</w:t>
      </w:r>
    </w:p>
    <w:p w14:paraId="28C001B0" w14:textId="031CF468"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2.决胜全面建成小康社会取得决定性成就和宝贵经验研究</w:t>
      </w:r>
    </w:p>
    <w:p w14:paraId="690D7B5A" w14:textId="08D8FBDF"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3.到2035年基本实现社会主义现代化远景目标研究</w:t>
      </w:r>
    </w:p>
    <w:p w14:paraId="4542114C" w14:textId="07435570"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4.“十四五”时期经济社会发展指导方针和主要目标研究</w:t>
      </w:r>
    </w:p>
    <w:p w14:paraId="129E7624" w14:textId="3D314F5E"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5.习近平总书记关于谋划“十四五”时期我国改革发展的重要思想对当代中国马克思主义政治经济学的丰富与发展研究</w:t>
      </w:r>
    </w:p>
    <w:p w14:paraId="6426FB46" w14:textId="27BEA1BE"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6.我国发展面临重要战略机遇期的新变化新特征研究</w:t>
      </w:r>
    </w:p>
    <w:p w14:paraId="46828F1C" w14:textId="574FCBBE"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7.我国进入新发展阶段的重大意义和重要特征研究</w:t>
      </w:r>
    </w:p>
    <w:p w14:paraId="19B9077B" w14:textId="2B480A12"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8.新发展阶段推动高质量发展研究</w:t>
      </w:r>
    </w:p>
    <w:p w14:paraId="6A60B925" w14:textId="05B72A69"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9.坚持创新驱动发展、全面塑造发展新优势研究</w:t>
      </w:r>
    </w:p>
    <w:p w14:paraId="1BABBAE0" w14:textId="5EE2B7C3"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10.强化国家战略科技力量研究</w:t>
      </w:r>
    </w:p>
    <w:p w14:paraId="262CF593" w14:textId="3AB0A7D4"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11.加快发展现代产业体系研究</w:t>
      </w:r>
    </w:p>
    <w:p w14:paraId="25D5C5D8" w14:textId="262350C0"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12.提升产业</w:t>
      </w:r>
      <w:proofErr w:type="gramStart"/>
      <w:r w:rsidRPr="00201C62">
        <w:rPr>
          <w:rFonts w:ascii="仿宋_GB2312" w:eastAsia="仿宋_GB2312" w:hAnsi="宋体" w:cs="宋体" w:hint="eastAsia"/>
          <w:kern w:val="0"/>
          <w:sz w:val="32"/>
          <w:szCs w:val="24"/>
        </w:rPr>
        <w:t>链供应</w:t>
      </w:r>
      <w:proofErr w:type="gramEnd"/>
      <w:r w:rsidRPr="00201C62">
        <w:rPr>
          <w:rFonts w:ascii="仿宋_GB2312" w:eastAsia="仿宋_GB2312" w:hAnsi="宋体" w:cs="宋体" w:hint="eastAsia"/>
          <w:kern w:val="0"/>
          <w:sz w:val="32"/>
          <w:szCs w:val="24"/>
        </w:rPr>
        <w:t>链现代化水平研究</w:t>
      </w:r>
    </w:p>
    <w:p w14:paraId="1513C736" w14:textId="33DD9C55"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13.发展数字经济、打造具有国际竞争力的数字产业集群研究</w:t>
      </w:r>
    </w:p>
    <w:p w14:paraId="32CE30FE" w14:textId="57C346C3"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14.构建以国内大循环为主体、国内国际双循环相互促进的新发展格局研究</w:t>
      </w:r>
    </w:p>
    <w:p w14:paraId="2B3A59F7" w14:textId="797E9787"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15.实施扩大内需战略与深化供给侧结构性改革有机结合研究</w:t>
      </w:r>
    </w:p>
    <w:p w14:paraId="789A1C76" w14:textId="08881D71"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lastRenderedPageBreak/>
        <w:t>16.畅通国民经济良性循环研究</w:t>
      </w:r>
    </w:p>
    <w:p w14:paraId="4B42E2DD" w14:textId="68DE3437"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17.</w:t>
      </w:r>
      <w:proofErr w:type="gramStart"/>
      <w:r w:rsidRPr="00201C62">
        <w:rPr>
          <w:rFonts w:ascii="仿宋_GB2312" w:eastAsia="仿宋_GB2312" w:hAnsi="宋体" w:cs="宋体" w:hint="eastAsia"/>
          <w:kern w:val="0"/>
          <w:sz w:val="32"/>
          <w:szCs w:val="24"/>
        </w:rPr>
        <w:t>我国超</w:t>
      </w:r>
      <w:proofErr w:type="gramEnd"/>
      <w:r w:rsidRPr="00201C62">
        <w:rPr>
          <w:rFonts w:ascii="仿宋_GB2312" w:eastAsia="仿宋_GB2312" w:hAnsi="宋体" w:cs="宋体" w:hint="eastAsia"/>
          <w:kern w:val="0"/>
          <w:sz w:val="32"/>
          <w:szCs w:val="24"/>
        </w:rPr>
        <w:t>大规模市场优势的内涵、测度及评价研究</w:t>
      </w:r>
    </w:p>
    <w:p w14:paraId="600605D6" w14:textId="2F861CB7"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18.</w:t>
      </w:r>
      <w:proofErr w:type="gramStart"/>
      <w:r w:rsidRPr="00201C62">
        <w:rPr>
          <w:rFonts w:ascii="仿宋_GB2312" w:eastAsia="仿宋_GB2312" w:hAnsi="宋体" w:cs="宋体" w:hint="eastAsia"/>
          <w:kern w:val="0"/>
          <w:sz w:val="32"/>
          <w:szCs w:val="24"/>
        </w:rPr>
        <w:t>完善内</w:t>
      </w:r>
      <w:proofErr w:type="gramEnd"/>
      <w:r w:rsidRPr="00201C62">
        <w:rPr>
          <w:rFonts w:ascii="仿宋_GB2312" w:eastAsia="仿宋_GB2312" w:hAnsi="宋体" w:cs="宋体" w:hint="eastAsia"/>
          <w:kern w:val="0"/>
          <w:sz w:val="32"/>
          <w:szCs w:val="24"/>
        </w:rPr>
        <w:t>外贸一体化调控体系研究</w:t>
      </w:r>
    </w:p>
    <w:p w14:paraId="621ABC81" w14:textId="47086030"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19.推动有效市场和有为政府更好结合的长效机制研究</w:t>
      </w:r>
    </w:p>
    <w:p w14:paraId="36BE91EE" w14:textId="275EE4C2"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20.健全完善宏观经济治理体系研究</w:t>
      </w:r>
    </w:p>
    <w:p w14:paraId="47F134F9" w14:textId="7E7ABFB6"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21.巩固拓展脱贫攻坚成果与乡村振兴有效衔接研究</w:t>
      </w:r>
    </w:p>
    <w:p w14:paraId="0B8A0250" w14:textId="4619B622"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22.构建高质量发展的国土空间布局和支撑体系研究</w:t>
      </w:r>
    </w:p>
    <w:p w14:paraId="48875FF9" w14:textId="636D0A7F"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23.实施城市更新行动、推进新型城镇化研究</w:t>
      </w:r>
    </w:p>
    <w:p w14:paraId="0C79B40B" w14:textId="6938834D"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24.到2035年建成社会主义文化强国研究</w:t>
      </w:r>
    </w:p>
    <w:p w14:paraId="33FCC2A5" w14:textId="381200A8"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25.新发展阶段提高社会文明程度研究</w:t>
      </w:r>
    </w:p>
    <w:p w14:paraId="02C3F3B6" w14:textId="25B00526"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26.建设人与自然和谐共生的现代化研究</w:t>
      </w:r>
    </w:p>
    <w:p w14:paraId="32693056" w14:textId="6CC24DA8"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27.新发展阶段高水平对外开放研究</w:t>
      </w:r>
    </w:p>
    <w:p w14:paraId="087014F6" w14:textId="752A117A"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28.积极参与全球经济治理体系改革研究</w:t>
      </w:r>
    </w:p>
    <w:p w14:paraId="4EE0D0F2" w14:textId="69ED6171"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29.新发展阶段促进全体人民共同富裕研究</w:t>
      </w:r>
    </w:p>
    <w:p w14:paraId="21BCBADE" w14:textId="52C00A16"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30.实施积极应对人口老龄化国家战略研究</w:t>
      </w:r>
    </w:p>
    <w:p w14:paraId="6059A027" w14:textId="2C4FC642"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31.统筹发展和安全研究</w:t>
      </w:r>
    </w:p>
    <w:p w14:paraId="6961D946" w14:textId="0B75AAC5"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32.推进中国特色社会主义政治制度自我完善和发展研究</w:t>
      </w:r>
    </w:p>
    <w:p w14:paraId="69D93BDA" w14:textId="3C250469"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33.全面建设社会主义现代化国家的法治保障研究</w:t>
      </w:r>
    </w:p>
    <w:p w14:paraId="4DDA09D7" w14:textId="7326F680"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34.习近平法治思想的原创性贡献研究</w:t>
      </w:r>
    </w:p>
    <w:p w14:paraId="40B8494F" w14:textId="38CB7BD8"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35.坚持系统观念研究</w:t>
      </w:r>
    </w:p>
    <w:p w14:paraId="78E12B1F" w14:textId="715AE44F"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36.坚持党的全面领导、不断提高贯彻新发展理念构建新发展格局能力和水平研究</w:t>
      </w:r>
    </w:p>
    <w:p w14:paraId="714032C7" w14:textId="46F5988B"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lastRenderedPageBreak/>
        <w:t>37.北京率先基本实现现代化的战略重点和战略措施研究</w:t>
      </w:r>
    </w:p>
    <w:p w14:paraId="46E8F980" w14:textId="56E9F16C"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38.北京率先在形成新发展格局中探索有效路径研究</w:t>
      </w:r>
    </w:p>
    <w:p w14:paraId="72B86B0E" w14:textId="67DFAFC6"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39.构建新发展格局与京津冀协同发展有机衔接研究</w:t>
      </w:r>
    </w:p>
    <w:p w14:paraId="27EFE3D6" w14:textId="0B671C38"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40.北京建设国际科技创新中心研究</w:t>
      </w:r>
    </w:p>
    <w:p w14:paraId="39044403" w14:textId="0DB2494B"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41.北京加快现代服务业与数字经济融合发展研究</w:t>
      </w:r>
    </w:p>
    <w:p w14:paraId="73B1F490" w14:textId="0BB27786" w:rsidR="00201C62"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42.北京建设全国文化中心、推动全国文化发展研究</w:t>
      </w:r>
    </w:p>
    <w:p w14:paraId="6D642CFA" w14:textId="0E7D7D82" w:rsidR="00861054" w:rsidRPr="00201C62" w:rsidRDefault="00201C62" w:rsidP="00201C62">
      <w:pPr>
        <w:widowControl/>
        <w:rPr>
          <w:rFonts w:ascii="仿宋_GB2312" w:eastAsia="仿宋_GB2312" w:hAnsi="宋体" w:cs="宋体"/>
          <w:kern w:val="0"/>
          <w:sz w:val="32"/>
          <w:szCs w:val="24"/>
        </w:rPr>
      </w:pPr>
      <w:r w:rsidRPr="00201C62">
        <w:rPr>
          <w:rFonts w:ascii="仿宋_GB2312" w:eastAsia="仿宋_GB2312" w:hAnsi="宋体" w:cs="宋体" w:hint="eastAsia"/>
          <w:kern w:val="0"/>
          <w:sz w:val="32"/>
          <w:szCs w:val="24"/>
        </w:rPr>
        <w:t>43.北京加快构建更高水平开放性经济新体制研究</w:t>
      </w:r>
    </w:p>
    <w:sectPr w:rsidR="00861054" w:rsidRPr="00201C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0AF86B" w14:textId="77777777" w:rsidR="00126E19" w:rsidRDefault="00126E19" w:rsidP="00201C62">
      <w:r>
        <w:separator/>
      </w:r>
    </w:p>
  </w:endnote>
  <w:endnote w:type="continuationSeparator" w:id="0">
    <w:p w14:paraId="4E889096" w14:textId="77777777" w:rsidR="00126E19" w:rsidRDefault="00126E19" w:rsidP="00201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0024F174-E82A-4F1E-A1A6-120D7DFE9BD0}"/>
  </w:font>
  <w:font w:name="仿宋_GB2312">
    <w:panose1 w:val="02010609030101010101"/>
    <w:charset w:val="86"/>
    <w:family w:val="modern"/>
    <w:pitch w:val="fixed"/>
    <w:sig w:usb0="00000001" w:usb1="080E0000" w:usb2="00000010" w:usb3="00000000" w:csb0="00040000" w:csb1="00000000"/>
    <w:embedRegular r:id="rId2" w:subsetted="1" w:fontKey="{4A1BD889-B06E-45F7-B804-756CDB7040C2}"/>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7757C" w14:textId="77777777" w:rsidR="00126E19" w:rsidRDefault="00126E19" w:rsidP="00201C62">
      <w:r>
        <w:separator/>
      </w:r>
    </w:p>
  </w:footnote>
  <w:footnote w:type="continuationSeparator" w:id="0">
    <w:p w14:paraId="1197D8BB" w14:textId="77777777" w:rsidR="00126E19" w:rsidRDefault="00126E19" w:rsidP="00201C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F24A5D"/>
    <w:multiLevelType w:val="multilevel"/>
    <w:tmpl w:val="07EA1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30A"/>
    <w:rsid w:val="00001E53"/>
    <w:rsid w:val="00036BB9"/>
    <w:rsid w:val="00126E19"/>
    <w:rsid w:val="001D230A"/>
    <w:rsid w:val="00201C62"/>
    <w:rsid w:val="0026046D"/>
    <w:rsid w:val="00316BCA"/>
    <w:rsid w:val="00696597"/>
    <w:rsid w:val="0082168D"/>
    <w:rsid w:val="00861054"/>
    <w:rsid w:val="00A21275"/>
    <w:rsid w:val="00B069F6"/>
    <w:rsid w:val="00C336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7D0BE8"/>
  <w15:chartTrackingRefBased/>
  <w15:docId w15:val="{242C849A-D86B-4785-ADE9-00A6C3561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1C6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01C62"/>
    <w:rPr>
      <w:sz w:val="18"/>
      <w:szCs w:val="18"/>
    </w:rPr>
  </w:style>
  <w:style w:type="paragraph" w:styleId="a5">
    <w:name w:val="footer"/>
    <w:basedOn w:val="a"/>
    <w:link w:val="a6"/>
    <w:uiPriority w:val="99"/>
    <w:unhideWhenUsed/>
    <w:rsid w:val="00201C62"/>
    <w:pPr>
      <w:tabs>
        <w:tab w:val="center" w:pos="4153"/>
        <w:tab w:val="right" w:pos="8306"/>
      </w:tabs>
      <w:snapToGrid w:val="0"/>
      <w:jc w:val="left"/>
    </w:pPr>
    <w:rPr>
      <w:sz w:val="18"/>
      <w:szCs w:val="18"/>
    </w:rPr>
  </w:style>
  <w:style w:type="character" w:customStyle="1" w:styleId="a6">
    <w:name w:val="页脚 字符"/>
    <w:basedOn w:val="a0"/>
    <w:link w:val="a5"/>
    <w:uiPriority w:val="99"/>
    <w:rsid w:val="00201C62"/>
    <w:rPr>
      <w:sz w:val="18"/>
      <w:szCs w:val="18"/>
    </w:rPr>
  </w:style>
  <w:style w:type="character" w:styleId="a7">
    <w:name w:val="Hyperlink"/>
    <w:basedOn w:val="a0"/>
    <w:uiPriority w:val="99"/>
    <w:semiHidden/>
    <w:unhideWhenUsed/>
    <w:rsid w:val="00201C62"/>
    <w:rPr>
      <w:color w:val="0000FF"/>
      <w:u w:val="single"/>
    </w:rPr>
  </w:style>
  <w:style w:type="paragraph" w:styleId="a8">
    <w:name w:val="Normal (Web)"/>
    <w:basedOn w:val="a"/>
    <w:uiPriority w:val="99"/>
    <w:semiHidden/>
    <w:unhideWhenUsed/>
    <w:rsid w:val="00201C6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55574">
      <w:bodyDiv w:val="1"/>
      <w:marLeft w:val="0"/>
      <w:marRight w:val="0"/>
      <w:marTop w:val="0"/>
      <w:marBottom w:val="0"/>
      <w:divBdr>
        <w:top w:val="none" w:sz="0" w:space="0" w:color="auto"/>
        <w:left w:val="none" w:sz="0" w:space="0" w:color="auto"/>
        <w:bottom w:val="none" w:sz="0" w:space="0" w:color="auto"/>
        <w:right w:val="none" w:sz="0" w:space="0" w:color="auto"/>
      </w:divBdr>
      <w:divsChild>
        <w:div w:id="1620792439">
          <w:marLeft w:val="0"/>
          <w:marRight w:val="0"/>
          <w:marTop w:val="0"/>
          <w:marBottom w:val="0"/>
          <w:divBdr>
            <w:top w:val="none" w:sz="0" w:space="0" w:color="auto"/>
            <w:left w:val="none" w:sz="0" w:space="0" w:color="auto"/>
            <w:bottom w:val="none" w:sz="0" w:space="0" w:color="auto"/>
            <w:right w:val="none" w:sz="0" w:space="0" w:color="auto"/>
          </w:divBdr>
        </w:div>
        <w:div w:id="1915970145">
          <w:marLeft w:val="0"/>
          <w:marRight w:val="0"/>
          <w:marTop w:val="0"/>
          <w:marBottom w:val="0"/>
          <w:divBdr>
            <w:top w:val="none" w:sz="0" w:space="0" w:color="auto"/>
            <w:left w:val="none" w:sz="0" w:space="0" w:color="auto"/>
            <w:bottom w:val="none" w:sz="0" w:space="0" w:color="auto"/>
            <w:right w:val="none" w:sz="0" w:space="0" w:color="auto"/>
          </w:divBdr>
        </w:div>
        <w:div w:id="945313089">
          <w:marLeft w:val="0"/>
          <w:marRight w:val="0"/>
          <w:marTop w:val="0"/>
          <w:marBottom w:val="0"/>
          <w:divBdr>
            <w:top w:val="none" w:sz="0" w:space="0" w:color="auto"/>
            <w:left w:val="none" w:sz="0" w:space="0" w:color="auto"/>
            <w:bottom w:val="none" w:sz="0" w:space="0" w:color="auto"/>
            <w:right w:val="none" w:sz="0" w:space="0" w:color="auto"/>
          </w:divBdr>
          <w:divsChild>
            <w:div w:id="1053306264">
              <w:marLeft w:val="0"/>
              <w:marRight w:val="0"/>
              <w:marTop w:val="0"/>
              <w:marBottom w:val="0"/>
              <w:divBdr>
                <w:top w:val="none" w:sz="0" w:space="0" w:color="auto"/>
                <w:left w:val="none" w:sz="0" w:space="0" w:color="auto"/>
                <w:bottom w:val="none" w:sz="0" w:space="0" w:color="auto"/>
                <w:right w:val="none" w:sz="0" w:space="0" w:color="auto"/>
              </w:divBdr>
            </w:div>
            <w:div w:id="828792019">
              <w:marLeft w:val="0"/>
              <w:marRight w:val="0"/>
              <w:marTop w:val="0"/>
              <w:marBottom w:val="0"/>
              <w:divBdr>
                <w:top w:val="none" w:sz="0" w:space="0" w:color="auto"/>
                <w:left w:val="none" w:sz="0" w:space="0" w:color="auto"/>
                <w:bottom w:val="none" w:sz="0" w:space="0" w:color="auto"/>
                <w:right w:val="none" w:sz="0" w:space="0" w:color="auto"/>
              </w:divBdr>
            </w:div>
          </w:divsChild>
        </w:div>
        <w:div w:id="996807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155</Words>
  <Characters>887</Characters>
  <Application>Microsoft Office Word</Application>
  <DocSecurity>0</DocSecurity>
  <Lines>7</Lines>
  <Paragraphs>2</Paragraphs>
  <ScaleCrop>false</ScaleCrop>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王玲玉</dc:creator>
  <cp:keywords/>
  <dc:description/>
  <cp:lastModifiedBy>王玲玉</cp:lastModifiedBy>
  <cp:revision>6</cp:revision>
  <dcterms:created xsi:type="dcterms:W3CDTF">2020-11-27T06:04:00Z</dcterms:created>
  <dcterms:modified xsi:type="dcterms:W3CDTF">2020-11-27T06:30:00Z</dcterms:modified>
</cp:coreProperties>
</file>